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0F0" w:rsidRPr="00204574" w:rsidRDefault="006550F0" w:rsidP="006550F0">
      <w:pPr>
        <w:spacing w:after="0" w:line="240" w:lineRule="auto"/>
        <w:jc w:val="center"/>
        <w:rPr>
          <w:rFonts w:ascii="Times New Roman" w:hAnsi="Times New Roman" w:cs="Times New Roman"/>
          <w:b/>
        </w:rPr>
      </w:pPr>
      <w:r w:rsidRPr="00204574">
        <w:rPr>
          <w:rFonts w:ascii="Times New Roman" w:hAnsi="Times New Roman" w:cs="Times New Roman"/>
          <w:b/>
        </w:rPr>
        <w:t xml:space="preserve">LECTURE </w:t>
      </w:r>
      <w:r w:rsidRPr="00204574">
        <w:rPr>
          <w:rFonts w:ascii="Times New Roman" w:hAnsi="Times New Roman" w:cs="Times New Roman"/>
          <w:b/>
        </w:rPr>
        <w:t>9: HUNGER &amp; CHEMICAL SENSES</w:t>
      </w:r>
    </w:p>
    <w:p w:rsidR="006550F0" w:rsidRPr="00204574" w:rsidRDefault="006550F0" w:rsidP="006550F0">
      <w:pPr>
        <w:spacing w:after="0" w:line="240" w:lineRule="auto"/>
        <w:jc w:val="center"/>
        <w:rPr>
          <w:rFonts w:ascii="Times New Roman" w:hAnsi="Times New Roman" w:cs="Times New Roman"/>
        </w:rPr>
      </w:pPr>
      <w:r w:rsidRPr="00204574">
        <w:rPr>
          <w:rFonts w:ascii="Times New Roman" w:hAnsi="Times New Roman" w:cs="Times New Roman"/>
        </w:rPr>
        <w:t>March 18</w:t>
      </w:r>
      <w:r w:rsidRPr="00204574">
        <w:rPr>
          <w:rFonts w:ascii="Times New Roman" w:hAnsi="Times New Roman" w:cs="Times New Roman"/>
        </w:rPr>
        <w:t xml:space="preserve"> 2013</w:t>
      </w:r>
    </w:p>
    <w:p w:rsidR="006550F0" w:rsidRDefault="006550F0" w:rsidP="006550F0">
      <w:pPr>
        <w:spacing w:after="0" w:line="240" w:lineRule="auto"/>
        <w:rPr>
          <w:rFonts w:ascii="Arial" w:hAnsi="Arial" w:cs="Arial"/>
        </w:rPr>
      </w:pPr>
    </w:p>
    <w:p w:rsidR="006550F0" w:rsidRPr="00FD4DAF" w:rsidRDefault="006550F0" w:rsidP="006550F0">
      <w:pPr>
        <w:pStyle w:val="ListParagraph"/>
        <w:numPr>
          <w:ilvl w:val="0"/>
          <w:numId w:val="2"/>
        </w:numPr>
        <w:spacing w:after="0" w:line="240" w:lineRule="auto"/>
        <w:rPr>
          <w:rFonts w:ascii="Times New Roman" w:hAnsi="Times New Roman" w:cs="Times New Roman"/>
          <w:b/>
          <w:sz w:val="20"/>
        </w:rPr>
      </w:pPr>
      <w:r w:rsidRPr="00FD4DAF">
        <w:rPr>
          <w:rFonts w:ascii="Times New Roman" w:hAnsi="Times New Roman" w:cs="Times New Roman"/>
          <w:b/>
          <w:sz w:val="20"/>
        </w:rPr>
        <w:t>Marshmallows and lifelong control:</w:t>
      </w:r>
    </w:p>
    <w:p w:rsidR="006550F0" w:rsidRPr="00FD4DAF" w:rsidRDefault="006550F0" w:rsidP="006550F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u w:val="single"/>
        </w:rPr>
        <w:t>High restraint subject:</w:t>
      </w:r>
      <w:r w:rsidRPr="00FD4DAF">
        <w:rPr>
          <w:rFonts w:ascii="Times New Roman" w:hAnsi="Times New Roman" w:cs="Times New Roman"/>
          <w:sz w:val="20"/>
        </w:rPr>
        <w:t xml:space="preserve"> people that are able to hold on </w:t>
      </w:r>
    </w:p>
    <w:p w:rsidR="006550F0" w:rsidRPr="00FD4DAF" w:rsidRDefault="006550F0" w:rsidP="006550F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u w:val="single"/>
        </w:rPr>
        <w:t>Low restraint object</w:t>
      </w:r>
      <w:r w:rsidRPr="00FD4DAF">
        <w:rPr>
          <w:rFonts w:ascii="Times New Roman" w:hAnsi="Times New Roman" w:cs="Times New Roman"/>
          <w:sz w:val="20"/>
        </w:rPr>
        <w:t>: people who cannot handle waiting</w:t>
      </w:r>
    </w:p>
    <w:p w:rsidR="00B04550" w:rsidRPr="00FD4DAF" w:rsidRDefault="00B04550" w:rsidP="006550F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i/>
          <w:sz w:val="20"/>
        </w:rPr>
        <w:t>What affects whether you’re a high restraint or low restraint subject?</w:t>
      </w:r>
    </w:p>
    <w:p w:rsidR="00B04550" w:rsidRPr="00FD4DAF" w:rsidRDefault="00B04550" w:rsidP="00B04550">
      <w:pPr>
        <w:pStyle w:val="ListParagraph"/>
        <w:numPr>
          <w:ilvl w:val="2"/>
          <w:numId w:val="2"/>
        </w:numPr>
        <w:spacing w:after="0" w:line="240" w:lineRule="auto"/>
        <w:rPr>
          <w:rFonts w:ascii="Times New Roman" w:hAnsi="Times New Roman" w:cs="Times New Roman"/>
          <w:sz w:val="20"/>
        </w:rPr>
      </w:pPr>
      <w:r w:rsidRPr="00FD4DAF">
        <w:rPr>
          <w:rFonts w:ascii="Times New Roman" w:hAnsi="Times New Roman" w:cs="Times New Roman"/>
          <w:sz w:val="20"/>
        </w:rPr>
        <w:t>People who are high restraint have led a different life – they have higher SAT scores and more efficient working memory. They are also less likely to engage in drug use, have a healthier BMI, and are less likely to get divorced</w:t>
      </w:r>
    </w:p>
    <w:p w:rsidR="00B04550" w:rsidRPr="00FD4DAF" w:rsidRDefault="00B04550" w:rsidP="00B04550">
      <w:pPr>
        <w:pStyle w:val="ListParagraph"/>
        <w:numPr>
          <w:ilvl w:val="0"/>
          <w:numId w:val="2"/>
        </w:numPr>
        <w:spacing w:after="0" w:line="240" w:lineRule="auto"/>
        <w:rPr>
          <w:rFonts w:ascii="Times New Roman" w:hAnsi="Times New Roman" w:cs="Times New Roman"/>
          <w:sz w:val="20"/>
        </w:rPr>
      </w:pPr>
      <w:r w:rsidRPr="00FD4DAF">
        <w:rPr>
          <w:rFonts w:ascii="Times New Roman" w:hAnsi="Times New Roman" w:cs="Times New Roman"/>
          <w:sz w:val="20"/>
          <w:u w:val="single"/>
        </w:rPr>
        <w:t>1XX3 Biological Level of Analysis:</w:t>
      </w:r>
    </w:p>
    <w:p w:rsidR="00B04550" w:rsidRPr="00FD4DAF" w:rsidRDefault="009327AE" w:rsidP="00B0455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rPr>
        <w:t xml:space="preserve">In the past, humans had to deal with a lot of famine and hunger </w:t>
      </w:r>
    </w:p>
    <w:p w:rsidR="009327AE" w:rsidRPr="00FD4DAF" w:rsidRDefault="009327AE" w:rsidP="00B0455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rPr>
        <w:t>Significant event in human history: agriculture – humans were able to cultivate crops. This led to a steady access of calories</w:t>
      </w:r>
    </w:p>
    <w:p w:rsidR="00FD4DAF" w:rsidRPr="00FD4DAF" w:rsidRDefault="00FD4DAF" w:rsidP="00B04550">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rPr>
        <w:t>We are hardwired to have hunger and satiety mechanisms – we naturally tend to like things that are salty, fattening, and sweet because in our evolutionary past, access to these types of calories was rare. These are very energy-rich nutrients and so it was adaptive to want them.</w:t>
      </w:r>
    </w:p>
    <w:p w:rsidR="00FD4DAF" w:rsidRPr="00FD4DAF" w:rsidRDefault="00FD4DAF" w:rsidP="00FD4DAF">
      <w:pPr>
        <w:pStyle w:val="ListParagraph"/>
        <w:numPr>
          <w:ilvl w:val="0"/>
          <w:numId w:val="2"/>
        </w:numPr>
        <w:spacing w:after="0" w:line="240" w:lineRule="auto"/>
        <w:rPr>
          <w:rFonts w:ascii="Times New Roman" w:hAnsi="Times New Roman" w:cs="Times New Roman"/>
          <w:sz w:val="20"/>
        </w:rPr>
      </w:pPr>
      <w:r w:rsidRPr="00FD4DAF">
        <w:rPr>
          <w:rFonts w:ascii="Times New Roman" w:hAnsi="Times New Roman" w:cs="Times New Roman"/>
          <w:b/>
          <w:sz w:val="20"/>
        </w:rPr>
        <w:t xml:space="preserve">Study on rats: </w:t>
      </w:r>
    </w:p>
    <w:p w:rsidR="00FD4DAF" w:rsidRPr="00FD4DAF" w:rsidRDefault="00FD4DAF" w:rsidP="00FD4DAF">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rPr>
        <w:t>When rats were offered healthy food, they ate a bit of it until they were full and stopped. When offered unhealthy food that they would normally not have access to, they would not stop eating and became obese, even to the point where they would try to get it even if there were negative consequences</w:t>
      </w:r>
    </w:p>
    <w:p w:rsidR="00FD4DAF" w:rsidRPr="00FD4DAF" w:rsidRDefault="00FD4DAF" w:rsidP="00FD4DAF">
      <w:pPr>
        <w:pStyle w:val="ListParagraph"/>
        <w:numPr>
          <w:ilvl w:val="0"/>
          <w:numId w:val="2"/>
        </w:numPr>
        <w:spacing w:after="0" w:line="240" w:lineRule="auto"/>
        <w:rPr>
          <w:rFonts w:ascii="Times New Roman" w:hAnsi="Times New Roman" w:cs="Times New Roman"/>
          <w:sz w:val="20"/>
        </w:rPr>
      </w:pPr>
      <w:r w:rsidRPr="00FD4DAF">
        <w:rPr>
          <w:rFonts w:ascii="Times New Roman" w:hAnsi="Times New Roman" w:cs="Times New Roman"/>
          <w:b/>
          <w:sz w:val="20"/>
        </w:rPr>
        <w:t>Engineered to be irresistible:</w:t>
      </w:r>
    </w:p>
    <w:p w:rsidR="00FD4DAF" w:rsidRPr="00FD4DAF" w:rsidRDefault="00FD4DAF" w:rsidP="00FD4DAF">
      <w:pPr>
        <w:pStyle w:val="ListParagraph"/>
        <w:numPr>
          <w:ilvl w:val="1"/>
          <w:numId w:val="2"/>
        </w:numPr>
        <w:spacing w:after="0" w:line="240" w:lineRule="auto"/>
        <w:rPr>
          <w:rFonts w:ascii="Times New Roman" w:hAnsi="Times New Roman" w:cs="Times New Roman"/>
          <w:sz w:val="20"/>
        </w:rPr>
      </w:pPr>
      <w:r w:rsidRPr="00FD4DAF">
        <w:rPr>
          <w:rFonts w:ascii="Times New Roman" w:hAnsi="Times New Roman" w:cs="Times New Roman"/>
          <w:sz w:val="20"/>
        </w:rPr>
        <w:t>The flavor is very satisfying but is very short-lived</w:t>
      </w:r>
    </w:p>
    <w:p w:rsidR="00FD4DAF" w:rsidRPr="00203214" w:rsidRDefault="00203214" w:rsidP="00203214">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t>Social Influences: The Cookie Test</w:t>
      </w:r>
    </w:p>
    <w:p w:rsidR="00203214" w:rsidRDefault="00203214" w:rsidP="00203214">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There is a confederate in the experiment who will sometimes eat nothing or sometimes eat one/two</w:t>
      </w:r>
    </w:p>
    <w:p w:rsidR="00203214" w:rsidRDefault="00203214" w:rsidP="00203214">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The subject will mirror exactly what the confederate does</w:t>
      </w:r>
    </w:p>
    <w:p w:rsidR="00203214" w:rsidRDefault="00203214" w:rsidP="00203214">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If they break a cookie in half, you eat the other half of their cookie</w:t>
      </w:r>
    </w:p>
    <w:p w:rsidR="00203214" w:rsidRDefault="00203214" w:rsidP="00203214">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Social influences directly inform exactly what your behavior should be</w:t>
      </w:r>
    </w:p>
    <w:p w:rsidR="00203214" w:rsidRDefault="00673183" w:rsidP="00673183">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Example of Dr. Kim being able to eat a whole burrito after just one month</w:t>
      </w:r>
    </w:p>
    <w:p w:rsidR="00673183" w:rsidRPr="00673183" w:rsidRDefault="00673183" w:rsidP="00673183">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t>The Awful Popcorn Study:</w:t>
      </w:r>
    </w:p>
    <w:p w:rsidR="00673183" w:rsidRDefault="00323005" w:rsidP="00673183">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 xml:space="preserve">People at a movie were offered free popcorn and drink. However, it was 5 days old and it was stale – worst popcorn in the world. Some people were given a normal </w:t>
      </w:r>
      <w:proofErr w:type="gramStart"/>
      <w:r>
        <w:rPr>
          <w:rFonts w:ascii="Times New Roman" w:hAnsi="Times New Roman" w:cs="Times New Roman"/>
          <w:sz w:val="20"/>
        </w:rPr>
        <w:t>size,</w:t>
      </w:r>
      <w:proofErr w:type="gramEnd"/>
      <w:r>
        <w:rPr>
          <w:rFonts w:ascii="Times New Roman" w:hAnsi="Times New Roman" w:cs="Times New Roman"/>
          <w:sz w:val="20"/>
        </w:rPr>
        <w:t xml:space="preserve"> some were given X-large. </w:t>
      </w:r>
    </w:p>
    <w:p w:rsidR="00323005" w:rsidRDefault="00323005" w:rsidP="00673183">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 xml:space="preserve">People who were given the X-large bucket ate 53% more than people with normal bucket. </w:t>
      </w:r>
      <w:r w:rsidRPr="00323005">
        <w:rPr>
          <w:rFonts w:ascii="Times New Roman" w:hAnsi="Times New Roman" w:cs="Times New Roman"/>
          <w:sz w:val="20"/>
          <w:highlight w:val="yellow"/>
        </w:rPr>
        <w:t>Portion size directly influences the amount of food someone is going to eat</w:t>
      </w:r>
    </w:p>
    <w:p w:rsidR="00323005" w:rsidRPr="00B958AA" w:rsidRDefault="00B958AA" w:rsidP="00B958AA">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t>The Bottomless Soup Study:</w:t>
      </w:r>
    </w:p>
    <w:p w:rsidR="00B958AA" w:rsidRDefault="00204574" w:rsidP="00B958AA">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Two people had regular bowls of soup, other two had bottomless bowls of soup – underneath the bowl was a tube from the table and the soup would always refill</w:t>
      </w:r>
    </w:p>
    <w:p w:rsidR="00204574" w:rsidRDefault="00204574" w:rsidP="00B958AA">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 xml:space="preserve">During their conversation, it was found that people with bottomless soup bowls ate 73% more soup than people in the control condition </w:t>
      </w:r>
      <w:r w:rsidRPr="00204574">
        <w:rPr>
          <w:rFonts w:ascii="Times New Roman" w:hAnsi="Times New Roman" w:cs="Times New Roman"/>
          <w:b/>
          <w:sz w:val="20"/>
          <w:u w:val="single"/>
        </w:rPr>
        <w:t>and they didn’t even realize it.</w:t>
      </w:r>
    </w:p>
    <w:p w:rsidR="00204574" w:rsidRDefault="00204574" w:rsidP="00B958AA">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This shows internal physiological mechanisms were overridden by external cues</w:t>
      </w:r>
    </w:p>
    <w:p w:rsidR="00204574" w:rsidRPr="00204574" w:rsidRDefault="00204574" w:rsidP="00204574">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t>Playing the dating game in a digital world:</w:t>
      </w:r>
    </w:p>
    <w:p w:rsidR="00204574" w:rsidRDefault="00204574" w:rsidP="00204574">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 xml:space="preserve">Self-presentation goals: </w:t>
      </w:r>
    </w:p>
    <w:p w:rsidR="00204574" w:rsidRDefault="00204574" w:rsidP="00204574">
      <w:pPr>
        <w:pStyle w:val="ListParagraph"/>
        <w:numPr>
          <w:ilvl w:val="2"/>
          <w:numId w:val="2"/>
        </w:numPr>
        <w:spacing w:after="0" w:line="240" w:lineRule="auto"/>
        <w:rPr>
          <w:rFonts w:ascii="Times New Roman" w:hAnsi="Times New Roman" w:cs="Times New Roman"/>
          <w:sz w:val="20"/>
        </w:rPr>
      </w:pPr>
      <w:r>
        <w:rPr>
          <w:rFonts w:ascii="Times New Roman" w:hAnsi="Times New Roman" w:cs="Times New Roman"/>
          <w:sz w:val="20"/>
        </w:rPr>
        <w:t>Appear attractive</w:t>
      </w:r>
      <w:r w:rsidR="00C96A7F">
        <w:rPr>
          <w:rFonts w:ascii="Times New Roman" w:hAnsi="Times New Roman" w:cs="Times New Roman"/>
          <w:sz w:val="20"/>
        </w:rPr>
        <w:t xml:space="preserve"> – put your best picture as your profile picture. To do this, they lie frequently</w:t>
      </w:r>
    </w:p>
    <w:p w:rsidR="00204574" w:rsidRDefault="00204574" w:rsidP="00204574">
      <w:pPr>
        <w:pStyle w:val="ListParagraph"/>
        <w:numPr>
          <w:ilvl w:val="2"/>
          <w:numId w:val="2"/>
        </w:numPr>
        <w:spacing w:after="0" w:line="240" w:lineRule="auto"/>
        <w:rPr>
          <w:rFonts w:ascii="Times New Roman" w:hAnsi="Times New Roman" w:cs="Times New Roman"/>
          <w:sz w:val="20"/>
        </w:rPr>
      </w:pPr>
      <w:r>
        <w:rPr>
          <w:rFonts w:ascii="Times New Roman" w:hAnsi="Times New Roman" w:cs="Times New Roman"/>
          <w:sz w:val="20"/>
        </w:rPr>
        <w:t>Appear honest</w:t>
      </w:r>
      <w:r w:rsidR="00C96A7F">
        <w:rPr>
          <w:rFonts w:ascii="Times New Roman" w:hAnsi="Times New Roman" w:cs="Times New Roman"/>
          <w:sz w:val="20"/>
        </w:rPr>
        <w:t xml:space="preserve"> – to do this they lie subtly</w:t>
      </w:r>
    </w:p>
    <w:p w:rsidR="00C96A7F" w:rsidRDefault="00C96A7F" w:rsidP="00204574">
      <w:pPr>
        <w:pStyle w:val="ListParagraph"/>
        <w:numPr>
          <w:ilvl w:val="2"/>
          <w:numId w:val="2"/>
        </w:numPr>
        <w:spacing w:after="0" w:line="240" w:lineRule="auto"/>
        <w:rPr>
          <w:rFonts w:ascii="Times New Roman" w:hAnsi="Times New Roman" w:cs="Times New Roman"/>
          <w:sz w:val="20"/>
        </w:rPr>
      </w:pPr>
      <w:r>
        <w:rPr>
          <w:rFonts w:ascii="Times New Roman" w:hAnsi="Times New Roman" w:cs="Times New Roman"/>
          <w:sz w:val="20"/>
        </w:rPr>
        <w:t>Gendered goals:</w:t>
      </w:r>
    </w:p>
    <w:p w:rsidR="00C96A7F" w:rsidRDefault="00C96A7F" w:rsidP="00C96A7F">
      <w:pPr>
        <w:pStyle w:val="ListParagraph"/>
        <w:numPr>
          <w:ilvl w:val="3"/>
          <w:numId w:val="2"/>
        </w:numPr>
        <w:spacing w:after="0" w:line="240" w:lineRule="auto"/>
        <w:rPr>
          <w:rFonts w:ascii="Times New Roman" w:hAnsi="Times New Roman" w:cs="Times New Roman"/>
          <w:sz w:val="20"/>
        </w:rPr>
      </w:pPr>
      <w:r>
        <w:rPr>
          <w:rFonts w:ascii="Times New Roman" w:hAnsi="Times New Roman" w:cs="Times New Roman"/>
          <w:sz w:val="20"/>
        </w:rPr>
        <w:t>Females prefer taller men</w:t>
      </w:r>
    </w:p>
    <w:p w:rsidR="00C96A7F" w:rsidRDefault="00C96A7F" w:rsidP="00C96A7F">
      <w:pPr>
        <w:pStyle w:val="ListParagraph"/>
        <w:numPr>
          <w:ilvl w:val="3"/>
          <w:numId w:val="2"/>
        </w:numPr>
        <w:spacing w:after="0" w:line="240" w:lineRule="auto"/>
        <w:rPr>
          <w:rFonts w:ascii="Times New Roman" w:hAnsi="Times New Roman" w:cs="Times New Roman"/>
          <w:sz w:val="20"/>
        </w:rPr>
      </w:pPr>
      <w:r>
        <w:rPr>
          <w:rFonts w:ascii="Times New Roman" w:hAnsi="Times New Roman" w:cs="Times New Roman"/>
          <w:sz w:val="20"/>
        </w:rPr>
        <w:t xml:space="preserve">Males: prefer slender, younger women </w:t>
      </w:r>
    </w:p>
    <w:p w:rsidR="00C96A7F" w:rsidRDefault="00C96A7F" w:rsidP="00C96A7F">
      <w:pPr>
        <w:pStyle w:val="ListParagraph"/>
        <w:numPr>
          <w:ilvl w:val="3"/>
          <w:numId w:val="2"/>
        </w:numPr>
        <w:spacing w:after="0" w:line="240" w:lineRule="auto"/>
        <w:rPr>
          <w:rFonts w:ascii="Times New Roman" w:hAnsi="Times New Roman" w:cs="Times New Roman"/>
          <w:sz w:val="20"/>
        </w:rPr>
      </w:pPr>
      <w:r>
        <w:rPr>
          <w:rFonts w:ascii="Times New Roman" w:hAnsi="Times New Roman" w:cs="Times New Roman"/>
          <w:sz w:val="20"/>
        </w:rPr>
        <w:t>Females and males lie about their age when they know this</w:t>
      </w:r>
    </w:p>
    <w:p w:rsidR="00C96A7F" w:rsidRDefault="00C96A7F" w:rsidP="00C96A7F">
      <w:pPr>
        <w:pStyle w:val="ListParagraph"/>
        <w:numPr>
          <w:ilvl w:val="3"/>
          <w:numId w:val="2"/>
        </w:numPr>
        <w:spacing w:after="0" w:line="240" w:lineRule="auto"/>
        <w:rPr>
          <w:rFonts w:ascii="Times New Roman" w:hAnsi="Times New Roman" w:cs="Times New Roman"/>
          <w:sz w:val="20"/>
        </w:rPr>
      </w:pPr>
      <w:r>
        <w:rPr>
          <w:rFonts w:ascii="Times New Roman" w:hAnsi="Times New Roman" w:cs="Times New Roman"/>
          <w:sz w:val="20"/>
        </w:rPr>
        <w:t>Results show that many women are honest about their age. Men are generally shorter than what they claim to be in their dating profile.</w:t>
      </w:r>
    </w:p>
    <w:p w:rsidR="00C96A7F" w:rsidRDefault="00C96A7F" w:rsidP="00C96A7F">
      <w:pPr>
        <w:pStyle w:val="ListParagraph"/>
        <w:numPr>
          <w:ilvl w:val="3"/>
          <w:numId w:val="2"/>
        </w:numPr>
        <w:spacing w:after="0" w:line="240" w:lineRule="auto"/>
        <w:rPr>
          <w:rFonts w:ascii="Times New Roman" w:hAnsi="Times New Roman" w:cs="Times New Roman"/>
          <w:sz w:val="20"/>
        </w:rPr>
      </w:pPr>
      <w:r>
        <w:rPr>
          <w:rFonts w:ascii="Times New Roman" w:hAnsi="Times New Roman" w:cs="Times New Roman"/>
          <w:sz w:val="20"/>
        </w:rPr>
        <w:t>Men clustered around honesty line for body weight</w:t>
      </w:r>
    </w:p>
    <w:p w:rsidR="00C96A7F" w:rsidRPr="00C96A7F" w:rsidRDefault="00C96A7F" w:rsidP="00C96A7F">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lastRenderedPageBreak/>
        <w:t>Attractiveness and body size:</w:t>
      </w:r>
    </w:p>
    <w:p w:rsidR="00C96A7F" w:rsidRDefault="00C96A7F" w:rsidP="00C96A7F">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Men thought their current body size was the most attractive and ideal for the opposite sex. When women were asked to rate what they found to be most attractive in men, they chose a spot to the left</w:t>
      </w:r>
    </w:p>
    <w:p w:rsidR="00C96A7F" w:rsidRPr="00C96A7F" w:rsidRDefault="00C96A7F" w:rsidP="00C96A7F">
      <w:pPr>
        <w:pStyle w:val="ListParagraph"/>
        <w:numPr>
          <w:ilvl w:val="0"/>
          <w:numId w:val="2"/>
        </w:numPr>
        <w:spacing w:after="0" w:line="240" w:lineRule="auto"/>
        <w:rPr>
          <w:rFonts w:ascii="Times New Roman" w:hAnsi="Times New Roman" w:cs="Times New Roman"/>
          <w:sz w:val="20"/>
        </w:rPr>
      </w:pPr>
      <w:r>
        <w:rPr>
          <w:rFonts w:ascii="Times New Roman" w:hAnsi="Times New Roman" w:cs="Times New Roman"/>
          <w:b/>
          <w:sz w:val="20"/>
        </w:rPr>
        <w:t>Multisensory integration:</w:t>
      </w:r>
    </w:p>
    <w:p w:rsidR="00C96A7F" w:rsidRDefault="00F17EEF" w:rsidP="00C96A7F">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You perceive a different sound when you are watching the screen rather than when you look away – the real phoneme is BABA but the mouth movements are moving as if he is saying GAGA</w:t>
      </w:r>
    </w:p>
    <w:p w:rsidR="00DC6F92" w:rsidRDefault="00F17EEF" w:rsidP="00A41685">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One set of stimuli is reaching your ears but you hear two different things when you look and when you don’t look</w:t>
      </w:r>
    </w:p>
    <w:p w:rsidR="00A41685" w:rsidRDefault="00A41685" w:rsidP="00A41685">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Some people experience different colors for different letters</w:t>
      </w:r>
    </w:p>
    <w:p w:rsidR="00A41685" w:rsidRDefault="00A41685" w:rsidP="00A41685">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Some people see colors when they hear music - SYNAESTHESIA</w:t>
      </w:r>
    </w:p>
    <w:p w:rsidR="00A41685" w:rsidRPr="00A41685" w:rsidRDefault="00A41685" w:rsidP="00A41685">
      <w:pPr>
        <w:pStyle w:val="ListParagraph"/>
        <w:numPr>
          <w:ilvl w:val="1"/>
          <w:numId w:val="2"/>
        </w:numPr>
        <w:spacing w:after="0" w:line="240" w:lineRule="auto"/>
        <w:rPr>
          <w:rFonts w:ascii="Times New Roman" w:hAnsi="Times New Roman" w:cs="Times New Roman"/>
          <w:sz w:val="20"/>
        </w:rPr>
      </w:pPr>
      <w:r>
        <w:rPr>
          <w:rFonts w:ascii="Times New Roman" w:hAnsi="Times New Roman" w:cs="Times New Roman"/>
          <w:sz w:val="20"/>
        </w:rPr>
        <w:t>Others experience connections with sound and flavor (i.e. you hear Molly and remember green leafy vegetables)</w:t>
      </w:r>
      <w:bookmarkStart w:id="0" w:name="_GoBack"/>
      <w:bookmarkEnd w:id="0"/>
    </w:p>
    <w:sectPr w:rsidR="00A41685" w:rsidRPr="00A416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106DE"/>
    <w:multiLevelType w:val="hybridMultilevel"/>
    <w:tmpl w:val="60726B9C"/>
    <w:lvl w:ilvl="0" w:tplc="D8282BD4">
      <w:numFmt w:val="bullet"/>
      <w:lvlText w:val="-"/>
      <w:lvlJc w:val="left"/>
      <w:pPr>
        <w:ind w:left="720" w:hanging="360"/>
      </w:pPr>
      <w:rPr>
        <w:rFonts w:ascii="Arial" w:eastAsiaTheme="minorHAnsi" w:hAnsi="Arial" w:cs="Aria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EF15B8"/>
    <w:multiLevelType w:val="hybridMultilevel"/>
    <w:tmpl w:val="31829E7C"/>
    <w:lvl w:ilvl="0" w:tplc="70EECBC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0F0"/>
    <w:rsid w:val="00203214"/>
    <w:rsid w:val="00204574"/>
    <w:rsid w:val="00323005"/>
    <w:rsid w:val="006550F0"/>
    <w:rsid w:val="00673183"/>
    <w:rsid w:val="009327AE"/>
    <w:rsid w:val="00A41685"/>
    <w:rsid w:val="00B04550"/>
    <w:rsid w:val="00B958AA"/>
    <w:rsid w:val="00C96A7F"/>
    <w:rsid w:val="00DC6F92"/>
    <w:rsid w:val="00F17EEF"/>
    <w:rsid w:val="00FD4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0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0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0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0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12</cp:revision>
  <dcterms:created xsi:type="dcterms:W3CDTF">2013-03-18T16:32:00Z</dcterms:created>
  <dcterms:modified xsi:type="dcterms:W3CDTF">2013-03-18T17:16:00Z</dcterms:modified>
</cp:coreProperties>
</file>